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D8C9F2" w14:textId="5F5ECFD5" w:rsidR="006B553E" w:rsidRPr="0080220C" w:rsidRDefault="006B553E" w:rsidP="0080220C">
      <w:pPr>
        <w:pStyle w:val="Heading1"/>
      </w:pPr>
      <w:r w:rsidRPr="0080220C">
        <w:t>Roles, Tools, and Apps Worksheet</w:t>
      </w:r>
    </w:p>
    <w:p w14:paraId="06EEADCE" w14:textId="02340050" w:rsidR="006B5F63" w:rsidRPr="00F12672" w:rsidRDefault="00620FD9" w:rsidP="00E24C53">
      <w:pPr>
        <w:rPr>
          <w:rFonts w:ascii="Verdana" w:hAnsi="Verdana"/>
        </w:rPr>
      </w:pPr>
      <w:r w:rsidRPr="00F12672">
        <w:rPr>
          <w:rFonts w:ascii="Verdana" w:hAnsi="Verdana"/>
        </w:rPr>
        <w:t>Use this worksheet to start</w:t>
      </w:r>
      <w:r w:rsidR="006B553E" w:rsidRPr="00F12672">
        <w:rPr>
          <w:rFonts w:ascii="Verdana" w:hAnsi="Verdana"/>
        </w:rPr>
        <w:t xml:space="preserve"> identifying critical roles, tools, and business applications that should be secured.  This will help you as you craft your information security policies.  Add additional roles and tools as necessary.</w:t>
      </w:r>
      <w:r w:rsidR="00562396" w:rsidRPr="00F12672">
        <w:rPr>
          <w:rFonts w:ascii="Verdana" w:hAnsi="Verdana"/>
        </w:rPr>
        <w:t xml:space="preserve">  Keep this worksheet confidential.</w:t>
      </w:r>
    </w:p>
    <w:p w14:paraId="205F12F2" w14:textId="59E6D10C" w:rsidR="00E24C53" w:rsidRPr="0080220C" w:rsidRDefault="00E24C53" w:rsidP="0080220C">
      <w:pPr>
        <w:pStyle w:val="Heading2"/>
      </w:pPr>
      <w:r w:rsidRPr="0080220C">
        <w:t>Roles and Responsibilities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Roles and Responsibilities"/>
        <w:tblDescription w:val="Roles and Responsibilities"/>
      </w:tblPr>
      <w:tblGrid>
        <w:gridCol w:w="3415"/>
        <w:gridCol w:w="5935"/>
      </w:tblGrid>
      <w:tr w:rsidR="00E24C53" w:rsidRPr="00F12672" w14:paraId="166E7CCE" w14:textId="77777777" w:rsidTr="00A639CD">
        <w:trPr>
          <w:cantSplit/>
          <w:tblHeader/>
        </w:trPr>
        <w:tc>
          <w:tcPr>
            <w:tcW w:w="3415" w:type="dxa"/>
          </w:tcPr>
          <w:p w14:paraId="4C3A2D80" w14:textId="76D52106" w:rsidR="00E24C53" w:rsidRPr="00F12672" w:rsidRDefault="00E24C53" w:rsidP="00E24C53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F12672">
              <w:rPr>
                <w:rFonts w:ascii="Verdana" w:hAnsi="Verdana"/>
                <w:sz w:val="24"/>
                <w:szCs w:val="24"/>
              </w:rPr>
              <w:t>Role</w:t>
            </w:r>
          </w:p>
        </w:tc>
        <w:tc>
          <w:tcPr>
            <w:tcW w:w="5935" w:type="dxa"/>
          </w:tcPr>
          <w:p w14:paraId="6EF05EB7" w14:textId="23DFC8D4" w:rsidR="00E24C53" w:rsidRPr="00F12672" w:rsidRDefault="00E24C53" w:rsidP="00E24C53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F12672">
              <w:rPr>
                <w:rFonts w:ascii="Verdana" w:hAnsi="Verdana"/>
                <w:sz w:val="24"/>
                <w:szCs w:val="24"/>
              </w:rPr>
              <w:t>Individual/Entity Responsible</w:t>
            </w:r>
          </w:p>
        </w:tc>
      </w:tr>
      <w:tr w:rsidR="00DA57EC" w:rsidRPr="00F12672" w14:paraId="489A9593" w14:textId="77777777" w:rsidTr="00562396">
        <w:tc>
          <w:tcPr>
            <w:tcW w:w="3415" w:type="dxa"/>
          </w:tcPr>
          <w:p w14:paraId="24D75C6B" w14:textId="0F0B732B" w:rsidR="00DA57EC" w:rsidRPr="00F12672" w:rsidRDefault="00776893" w:rsidP="00E24C53">
            <w:pPr>
              <w:rPr>
                <w:rFonts w:ascii="Verdana" w:eastAsia="Times New Roman" w:hAnsi="Verdana" w:cs="Calibri"/>
                <w:color w:val="000000"/>
              </w:rPr>
            </w:pPr>
            <w:r w:rsidRPr="00F12672">
              <w:rPr>
                <w:rFonts w:ascii="Verdana" w:eastAsia="Times New Roman" w:hAnsi="Verdana" w:cs="Calibri"/>
                <w:color w:val="000000"/>
              </w:rPr>
              <w:t xml:space="preserve">Chief </w:t>
            </w:r>
            <w:r w:rsidR="00DA57EC" w:rsidRPr="00F12672">
              <w:rPr>
                <w:rFonts w:ascii="Verdana" w:eastAsia="Times New Roman" w:hAnsi="Verdana" w:cs="Calibri"/>
                <w:color w:val="000000"/>
              </w:rPr>
              <w:t>Information Security Officer</w:t>
            </w:r>
          </w:p>
        </w:tc>
        <w:tc>
          <w:tcPr>
            <w:tcW w:w="5935" w:type="dxa"/>
          </w:tcPr>
          <w:p w14:paraId="7501294E" w14:textId="77777777" w:rsidR="00DA57EC" w:rsidRPr="00F12672" w:rsidRDefault="00DA57EC" w:rsidP="00E24C53">
            <w:pPr>
              <w:rPr>
                <w:rFonts w:ascii="Verdana" w:hAnsi="Verdana"/>
              </w:rPr>
            </w:pPr>
          </w:p>
        </w:tc>
      </w:tr>
      <w:tr w:rsidR="006B553E" w:rsidRPr="00F12672" w14:paraId="16C95212" w14:textId="77777777" w:rsidTr="00562396">
        <w:tc>
          <w:tcPr>
            <w:tcW w:w="3415" w:type="dxa"/>
          </w:tcPr>
          <w:p w14:paraId="628F8360" w14:textId="621C2F14" w:rsidR="006B553E" w:rsidRPr="00F12672" w:rsidRDefault="006B553E" w:rsidP="00A639CD">
            <w:pPr>
              <w:spacing w:after="240"/>
              <w:rPr>
                <w:rFonts w:ascii="Verdana" w:eastAsia="Times New Roman" w:hAnsi="Verdana" w:cs="Calibri"/>
                <w:color w:val="000000"/>
              </w:rPr>
            </w:pPr>
            <w:r w:rsidRPr="00F12672">
              <w:rPr>
                <w:rFonts w:ascii="Verdana" w:eastAsia="Times New Roman" w:hAnsi="Verdana" w:cs="Calibri"/>
                <w:color w:val="000000"/>
              </w:rPr>
              <w:t>Data Manager</w:t>
            </w:r>
          </w:p>
        </w:tc>
        <w:tc>
          <w:tcPr>
            <w:tcW w:w="5935" w:type="dxa"/>
          </w:tcPr>
          <w:p w14:paraId="36AFF150" w14:textId="77777777" w:rsidR="006B553E" w:rsidRPr="00F12672" w:rsidRDefault="006B553E" w:rsidP="00E24C53">
            <w:pPr>
              <w:rPr>
                <w:rFonts w:ascii="Verdana" w:hAnsi="Verdana"/>
              </w:rPr>
            </w:pPr>
          </w:p>
        </w:tc>
      </w:tr>
      <w:tr w:rsidR="00E24C53" w:rsidRPr="00F12672" w14:paraId="70EB21EC" w14:textId="77777777" w:rsidTr="00562396">
        <w:tc>
          <w:tcPr>
            <w:tcW w:w="3415" w:type="dxa"/>
          </w:tcPr>
          <w:p w14:paraId="013C0B32" w14:textId="657F5798" w:rsidR="00DA57EC" w:rsidRPr="00A639CD" w:rsidRDefault="00E24C53" w:rsidP="00A639CD">
            <w:pPr>
              <w:spacing w:after="240"/>
              <w:rPr>
                <w:rFonts w:ascii="Verdana" w:eastAsia="Times New Roman" w:hAnsi="Verdana" w:cs="Calibri"/>
                <w:color w:val="000000"/>
              </w:rPr>
            </w:pPr>
            <w:r w:rsidRPr="00F12672">
              <w:rPr>
                <w:rFonts w:ascii="Verdana" w:eastAsia="Times New Roman" w:hAnsi="Verdana" w:cs="Calibri"/>
                <w:color w:val="000000"/>
              </w:rPr>
              <w:t>Software Administrator</w:t>
            </w:r>
          </w:p>
        </w:tc>
        <w:tc>
          <w:tcPr>
            <w:tcW w:w="5935" w:type="dxa"/>
          </w:tcPr>
          <w:p w14:paraId="7786294B" w14:textId="77777777" w:rsidR="00E24C53" w:rsidRPr="00F12672" w:rsidRDefault="00E24C53" w:rsidP="00E24C53">
            <w:pPr>
              <w:rPr>
                <w:rFonts w:ascii="Verdana" w:hAnsi="Verdana"/>
              </w:rPr>
            </w:pPr>
          </w:p>
        </w:tc>
      </w:tr>
      <w:tr w:rsidR="00E24C53" w:rsidRPr="00F12672" w14:paraId="16D55DD1" w14:textId="77777777" w:rsidTr="00562396">
        <w:tc>
          <w:tcPr>
            <w:tcW w:w="3415" w:type="dxa"/>
          </w:tcPr>
          <w:p w14:paraId="36C35827" w14:textId="615056BB" w:rsidR="00DA57EC" w:rsidRPr="00F12672" w:rsidRDefault="00E24C53" w:rsidP="00A639CD">
            <w:pPr>
              <w:spacing w:after="240"/>
              <w:rPr>
                <w:rFonts w:ascii="Verdana" w:eastAsia="Times New Roman" w:hAnsi="Verdana" w:cs="Calibri"/>
                <w:color w:val="000000"/>
              </w:rPr>
            </w:pPr>
            <w:r w:rsidRPr="00F12672">
              <w:rPr>
                <w:rFonts w:ascii="Verdana" w:eastAsia="Times New Roman" w:hAnsi="Verdana" w:cs="Calibri"/>
                <w:color w:val="000000"/>
              </w:rPr>
              <w:t>Hardware Administrator</w:t>
            </w:r>
          </w:p>
        </w:tc>
        <w:tc>
          <w:tcPr>
            <w:tcW w:w="5935" w:type="dxa"/>
          </w:tcPr>
          <w:p w14:paraId="7F19AB81" w14:textId="77777777" w:rsidR="00E24C53" w:rsidRPr="00F12672" w:rsidRDefault="00E24C53" w:rsidP="00E24C53">
            <w:pPr>
              <w:rPr>
                <w:rFonts w:ascii="Verdana" w:hAnsi="Verdana"/>
              </w:rPr>
            </w:pPr>
          </w:p>
        </w:tc>
      </w:tr>
    </w:tbl>
    <w:p w14:paraId="0D9C5022" w14:textId="77777777" w:rsidR="00E24C53" w:rsidRPr="00F12672" w:rsidRDefault="00E24C53" w:rsidP="0080220C">
      <w:pPr>
        <w:pStyle w:val="Heading2"/>
        <w:spacing w:before="400"/>
      </w:pPr>
      <w:r w:rsidRPr="00F12672">
        <w:t>Technology Tools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Technology Tools"/>
        <w:tblDescription w:val="Technology Tools"/>
      </w:tblPr>
      <w:tblGrid>
        <w:gridCol w:w="3415"/>
        <w:gridCol w:w="5935"/>
      </w:tblGrid>
      <w:tr w:rsidR="00DA57EC" w:rsidRPr="00F12672" w14:paraId="4EFD9352" w14:textId="77777777" w:rsidTr="00A639CD">
        <w:trPr>
          <w:cantSplit/>
          <w:tblHeader/>
        </w:trPr>
        <w:tc>
          <w:tcPr>
            <w:tcW w:w="3415" w:type="dxa"/>
          </w:tcPr>
          <w:p w14:paraId="33D9F0D6" w14:textId="60E0EFA1" w:rsidR="00DA57EC" w:rsidRPr="00F12672" w:rsidRDefault="00DA57EC" w:rsidP="00DA57EC">
            <w:pPr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F12672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Tool Type</w:t>
            </w:r>
          </w:p>
        </w:tc>
        <w:tc>
          <w:tcPr>
            <w:tcW w:w="5935" w:type="dxa"/>
          </w:tcPr>
          <w:p w14:paraId="4AF909E6" w14:textId="690E37D7" w:rsidR="00DA57EC" w:rsidRPr="00F12672" w:rsidRDefault="00DA57EC" w:rsidP="00DA57EC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F12672">
              <w:rPr>
                <w:rFonts w:ascii="Verdana" w:hAnsi="Verdana"/>
                <w:sz w:val="24"/>
                <w:szCs w:val="24"/>
              </w:rPr>
              <w:t>Tool Name</w:t>
            </w:r>
          </w:p>
        </w:tc>
      </w:tr>
      <w:tr w:rsidR="00E24C53" w:rsidRPr="00F12672" w14:paraId="2D62000A" w14:textId="77777777" w:rsidTr="00562396">
        <w:tc>
          <w:tcPr>
            <w:tcW w:w="3415" w:type="dxa"/>
          </w:tcPr>
          <w:p w14:paraId="67F55EF1" w14:textId="6BC7A7DA" w:rsidR="00DA57EC" w:rsidRPr="00A639CD" w:rsidRDefault="00E24C53" w:rsidP="00A639CD">
            <w:pPr>
              <w:spacing w:after="240"/>
              <w:rPr>
                <w:rFonts w:ascii="Verdana" w:eastAsia="Times New Roman" w:hAnsi="Verdana" w:cs="Calibri"/>
                <w:color w:val="000000"/>
              </w:rPr>
            </w:pPr>
            <w:r w:rsidRPr="00F12672">
              <w:rPr>
                <w:rFonts w:ascii="Verdana" w:eastAsia="Times New Roman" w:hAnsi="Verdana" w:cs="Calibri"/>
                <w:color w:val="000000"/>
              </w:rPr>
              <w:t>Security Training Tool</w:t>
            </w:r>
          </w:p>
        </w:tc>
        <w:tc>
          <w:tcPr>
            <w:tcW w:w="5935" w:type="dxa"/>
          </w:tcPr>
          <w:p w14:paraId="4B483D3C" w14:textId="77777777" w:rsidR="00E24C53" w:rsidRPr="00F12672" w:rsidRDefault="00E24C53" w:rsidP="00E24C53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E24C53" w:rsidRPr="00F12672" w14:paraId="50158D75" w14:textId="77777777" w:rsidTr="00562396">
        <w:tc>
          <w:tcPr>
            <w:tcW w:w="3415" w:type="dxa"/>
          </w:tcPr>
          <w:p w14:paraId="0055EA8F" w14:textId="4FF35C59" w:rsidR="00DA57EC" w:rsidRPr="00F12672" w:rsidRDefault="00E24C53" w:rsidP="00E24C53">
            <w:pPr>
              <w:rPr>
                <w:rFonts w:ascii="Verdana" w:eastAsia="Times New Roman" w:hAnsi="Verdana" w:cs="Calibri"/>
                <w:color w:val="000000"/>
              </w:rPr>
            </w:pPr>
            <w:r w:rsidRPr="00F12672">
              <w:rPr>
                <w:rFonts w:ascii="Verdana" w:eastAsia="Times New Roman" w:hAnsi="Verdana" w:cs="Calibri"/>
                <w:color w:val="000000"/>
              </w:rPr>
              <w:t>Antivirus/Endpoint Detection and Response</w:t>
            </w:r>
            <w:r w:rsidR="00562396" w:rsidRPr="00F12672">
              <w:rPr>
                <w:rFonts w:ascii="Verdana" w:eastAsia="Times New Roman" w:hAnsi="Verdana" w:cs="Calibri"/>
                <w:color w:val="000000"/>
              </w:rPr>
              <w:t xml:space="preserve"> Tool</w:t>
            </w:r>
          </w:p>
        </w:tc>
        <w:tc>
          <w:tcPr>
            <w:tcW w:w="5935" w:type="dxa"/>
          </w:tcPr>
          <w:p w14:paraId="7B142D2A" w14:textId="77777777" w:rsidR="00E24C53" w:rsidRPr="00F12672" w:rsidRDefault="00E24C53" w:rsidP="00E24C53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6B5F63" w:rsidRPr="00F12672" w14:paraId="4100F69F" w14:textId="77777777" w:rsidTr="00562396">
        <w:tc>
          <w:tcPr>
            <w:tcW w:w="3415" w:type="dxa"/>
          </w:tcPr>
          <w:p w14:paraId="06E00198" w14:textId="55B72FD0" w:rsidR="006B5F63" w:rsidRPr="00F12672" w:rsidRDefault="006B5F63" w:rsidP="00E24C53">
            <w:pPr>
              <w:rPr>
                <w:rFonts w:ascii="Verdana" w:eastAsia="Times New Roman" w:hAnsi="Verdana" w:cs="Calibri"/>
                <w:color w:val="000000"/>
              </w:rPr>
            </w:pPr>
            <w:r w:rsidRPr="00F12672">
              <w:rPr>
                <w:rFonts w:ascii="Verdana" w:eastAsia="Times New Roman" w:hAnsi="Verdana" w:cs="Calibri"/>
                <w:color w:val="000000"/>
              </w:rPr>
              <w:t xml:space="preserve">Password </w:t>
            </w:r>
            <w:r w:rsidR="006B553E" w:rsidRPr="00F12672">
              <w:rPr>
                <w:rFonts w:ascii="Verdana" w:eastAsia="Times New Roman" w:hAnsi="Verdana" w:cs="Calibri"/>
                <w:color w:val="000000"/>
              </w:rPr>
              <w:t>Manager/</w:t>
            </w:r>
            <w:r w:rsidR="00DA57EC" w:rsidRPr="00F12672">
              <w:rPr>
                <w:rFonts w:ascii="Verdana" w:eastAsia="Times New Roman" w:hAnsi="Verdana" w:cs="Calibri"/>
                <w:color w:val="000000"/>
              </w:rPr>
              <w:t>Generator</w:t>
            </w:r>
          </w:p>
        </w:tc>
        <w:tc>
          <w:tcPr>
            <w:tcW w:w="5935" w:type="dxa"/>
          </w:tcPr>
          <w:p w14:paraId="5AA9D944" w14:textId="77777777" w:rsidR="006B5F63" w:rsidRPr="00F12672" w:rsidRDefault="006B5F63" w:rsidP="00E24C53">
            <w:pPr>
              <w:rPr>
                <w:rFonts w:ascii="Verdana" w:hAnsi="Verdana"/>
                <w:sz w:val="24"/>
                <w:szCs w:val="24"/>
              </w:rPr>
            </w:pPr>
          </w:p>
        </w:tc>
      </w:tr>
    </w:tbl>
    <w:p w14:paraId="6A13943D" w14:textId="38474ED2" w:rsidR="002623E6" w:rsidRPr="00F12672" w:rsidRDefault="00620FD9" w:rsidP="0080220C">
      <w:pPr>
        <w:pStyle w:val="Heading2"/>
        <w:spacing w:before="400"/>
      </w:pPr>
      <w:r w:rsidRPr="00F12672">
        <w:t>Critical</w:t>
      </w:r>
      <w:r w:rsidR="002623E6" w:rsidRPr="00F12672">
        <w:t xml:space="preserve"> Business Applications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Critical Business Applications"/>
        <w:tblDescription w:val="Critical Business Applications"/>
      </w:tblPr>
      <w:tblGrid>
        <w:gridCol w:w="5294"/>
        <w:gridCol w:w="2081"/>
        <w:gridCol w:w="1975"/>
      </w:tblGrid>
      <w:tr w:rsidR="00726FA9" w:rsidRPr="00F12672" w14:paraId="20C6EB81" w14:textId="22E9D6F2" w:rsidTr="00A639CD">
        <w:trPr>
          <w:cantSplit/>
          <w:tblHeader/>
        </w:trPr>
        <w:tc>
          <w:tcPr>
            <w:tcW w:w="5294" w:type="dxa"/>
          </w:tcPr>
          <w:p w14:paraId="1916E969" w14:textId="69BC915D" w:rsidR="00726FA9" w:rsidRPr="00F12672" w:rsidRDefault="00726FA9" w:rsidP="00620FD9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F12672">
              <w:rPr>
                <w:rFonts w:ascii="Verdana" w:hAnsi="Verdana"/>
                <w:sz w:val="24"/>
                <w:szCs w:val="24"/>
              </w:rPr>
              <w:t>Application Name</w:t>
            </w:r>
          </w:p>
        </w:tc>
        <w:tc>
          <w:tcPr>
            <w:tcW w:w="2081" w:type="dxa"/>
          </w:tcPr>
          <w:p w14:paraId="1F05136C" w14:textId="47322968" w:rsidR="00726FA9" w:rsidRPr="00F12672" w:rsidRDefault="00726FA9" w:rsidP="00620FD9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F12672">
              <w:rPr>
                <w:rFonts w:ascii="Verdana" w:hAnsi="Verdana"/>
                <w:sz w:val="24"/>
                <w:szCs w:val="24"/>
              </w:rPr>
              <w:t>Multi-Factor Authentication Enabled?</w:t>
            </w:r>
          </w:p>
        </w:tc>
        <w:tc>
          <w:tcPr>
            <w:tcW w:w="1975" w:type="dxa"/>
          </w:tcPr>
          <w:p w14:paraId="7FE7CCC4" w14:textId="003647FD" w:rsidR="00726FA9" w:rsidRPr="00F12672" w:rsidRDefault="00726FA9" w:rsidP="00620FD9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F12672">
              <w:rPr>
                <w:rFonts w:ascii="Verdana" w:hAnsi="Verdana"/>
                <w:sz w:val="24"/>
                <w:szCs w:val="24"/>
              </w:rPr>
              <w:t>Users Have Multi-Factor Enabled?</w:t>
            </w:r>
          </w:p>
        </w:tc>
      </w:tr>
      <w:tr w:rsidR="00726FA9" w:rsidRPr="00F12672" w14:paraId="3EC85C58" w14:textId="7AA77DA6" w:rsidTr="00726FA9">
        <w:tc>
          <w:tcPr>
            <w:tcW w:w="5294" w:type="dxa"/>
          </w:tcPr>
          <w:p w14:paraId="04043332" w14:textId="77777777" w:rsidR="00726FA9" w:rsidRPr="00F12672" w:rsidRDefault="00726FA9" w:rsidP="00620FD9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081" w:type="dxa"/>
          </w:tcPr>
          <w:p w14:paraId="302CB92A" w14:textId="77777777" w:rsidR="00726FA9" w:rsidRPr="00F12672" w:rsidRDefault="00726FA9" w:rsidP="00620FD9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975" w:type="dxa"/>
          </w:tcPr>
          <w:p w14:paraId="068C52A7" w14:textId="77777777" w:rsidR="00726FA9" w:rsidRPr="00F12672" w:rsidRDefault="00726FA9" w:rsidP="00620FD9">
            <w:pPr>
              <w:jc w:val="center"/>
              <w:rPr>
                <w:rFonts w:ascii="Verdana" w:hAnsi="Verdana"/>
              </w:rPr>
            </w:pPr>
          </w:p>
        </w:tc>
      </w:tr>
      <w:tr w:rsidR="00726FA9" w:rsidRPr="00F12672" w14:paraId="30FB9158" w14:textId="504B8232" w:rsidTr="00726FA9">
        <w:tc>
          <w:tcPr>
            <w:tcW w:w="5294" w:type="dxa"/>
          </w:tcPr>
          <w:p w14:paraId="6806EC2B" w14:textId="77777777" w:rsidR="00726FA9" w:rsidRPr="00F12672" w:rsidRDefault="00726FA9" w:rsidP="00620FD9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081" w:type="dxa"/>
          </w:tcPr>
          <w:p w14:paraId="6C9F292D" w14:textId="77777777" w:rsidR="00726FA9" w:rsidRPr="00F12672" w:rsidRDefault="00726FA9" w:rsidP="00620FD9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975" w:type="dxa"/>
          </w:tcPr>
          <w:p w14:paraId="7BCE9479" w14:textId="77777777" w:rsidR="00726FA9" w:rsidRPr="00F12672" w:rsidRDefault="00726FA9" w:rsidP="00620FD9">
            <w:pPr>
              <w:jc w:val="center"/>
              <w:rPr>
                <w:rFonts w:ascii="Verdana" w:hAnsi="Verdana"/>
              </w:rPr>
            </w:pPr>
          </w:p>
        </w:tc>
      </w:tr>
      <w:tr w:rsidR="00726FA9" w:rsidRPr="00F12672" w14:paraId="40326846" w14:textId="3F22DDC5" w:rsidTr="00726FA9">
        <w:tc>
          <w:tcPr>
            <w:tcW w:w="5294" w:type="dxa"/>
          </w:tcPr>
          <w:p w14:paraId="2AA47415" w14:textId="77777777" w:rsidR="00726FA9" w:rsidRPr="00F12672" w:rsidRDefault="00726FA9" w:rsidP="00620FD9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081" w:type="dxa"/>
          </w:tcPr>
          <w:p w14:paraId="02062126" w14:textId="77777777" w:rsidR="00726FA9" w:rsidRPr="00F12672" w:rsidRDefault="00726FA9" w:rsidP="00620FD9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975" w:type="dxa"/>
          </w:tcPr>
          <w:p w14:paraId="37A29320" w14:textId="77777777" w:rsidR="00726FA9" w:rsidRPr="00F12672" w:rsidRDefault="00726FA9" w:rsidP="00620FD9">
            <w:pPr>
              <w:jc w:val="center"/>
              <w:rPr>
                <w:rFonts w:ascii="Verdana" w:hAnsi="Verdana"/>
              </w:rPr>
            </w:pPr>
          </w:p>
        </w:tc>
      </w:tr>
      <w:tr w:rsidR="00726FA9" w:rsidRPr="00F12672" w14:paraId="7596E86C" w14:textId="72F3142E" w:rsidTr="00726FA9">
        <w:tc>
          <w:tcPr>
            <w:tcW w:w="5294" w:type="dxa"/>
          </w:tcPr>
          <w:p w14:paraId="6094EF86" w14:textId="77777777" w:rsidR="00726FA9" w:rsidRPr="00F12672" w:rsidRDefault="00726FA9" w:rsidP="00620FD9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081" w:type="dxa"/>
          </w:tcPr>
          <w:p w14:paraId="4CB5CD6F" w14:textId="77777777" w:rsidR="00726FA9" w:rsidRPr="00F12672" w:rsidRDefault="00726FA9" w:rsidP="00620FD9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975" w:type="dxa"/>
          </w:tcPr>
          <w:p w14:paraId="725A1594" w14:textId="77777777" w:rsidR="00726FA9" w:rsidRPr="00F12672" w:rsidRDefault="00726FA9" w:rsidP="00620FD9">
            <w:pPr>
              <w:jc w:val="center"/>
              <w:rPr>
                <w:rFonts w:ascii="Verdana" w:hAnsi="Verdana"/>
              </w:rPr>
            </w:pPr>
          </w:p>
        </w:tc>
      </w:tr>
      <w:tr w:rsidR="00726FA9" w:rsidRPr="00F12672" w14:paraId="4ECB56CB" w14:textId="04FACC20" w:rsidTr="00726FA9">
        <w:tc>
          <w:tcPr>
            <w:tcW w:w="5294" w:type="dxa"/>
          </w:tcPr>
          <w:p w14:paraId="6A9992F3" w14:textId="77777777" w:rsidR="00726FA9" w:rsidRPr="00F12672" w:rsidRDefault="00726FA9" w:rsidP="00620FD9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081" w:type="dxa"/>
          </w:tcPr>
          <w:p w14:paraId="20A75743" w14:textId="77777777" w:rsidR="00726FA9" w:rsidRPr="00F12672" w:rsidRDefault="00726FA9" w:rsidP="00620FD9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975" w:type="dxa"/>
          </w:tcPr>
          <w:p w14:paraId="247596C2" w14:textId="77777777" w:rsidR="00726FA9" w:rsidRPr="00F12672" w:rsidRDefault="00726FA9" w:rsidP="00620FD9">
            <w:pPr>
              <w:jc w:val="center"/>
              <w:rPr>
                <w:rFonts w:ascii="Verdana" w:hAnsi="Verdana"/>
              </w:rPr>
            </w:pPr>
          </w:p>
        </w:tc>
      </w:tr>
      <w:tr w:rsidR="00726FA9" w:rsidRPr="00F12672" w14:paraId="711B9C04" w14:textId="4E254D9E" w:rsidTr="00726FA9">
        <w:tc>
          <w:tcPr>
            <w:tcW w:w="5294" w:type="dxa"/>
          </w:tcPr>
          <w:p w14:paraId="64BFCA35" w14:textId="77777777" w:rsidR="00726FA9" w:rsidRPr="00F12672" w:rsidRDefault="00726FA9" w:rsidP="00620FD9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081" w:type="dxa"/>
          </w:tcPr>
          <w:p w14:paraId="2CBD315E" w14:textId="77777777" w:rsidR="00726FA9" w:rsidRPr="00F12672" w:rsidRDefault="00726FA9" w:rsidP="00620FD9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975" w:type="dxa"/>
          </w:tcPr>
          <w:p w14:paraId="081F88A2" w14:textId="77777777" w:rsidR="00726FA9" w:rsidRPr="00F12672" w:rsidRDefault="00726FA9" w:rsidP="00620FD9">
            <w:pPr>
              <w:jc w:val="center"/>
              <w:rPr>
                <w:rFonts w:ascii="Verdana" w:hAnsi="Verdana"/>
              </w:rPr>
            </w:pPr>
          </w:p>
        </w:tc>
      </w:tr>
    </w:tbl>
    <w:p w14:paraId="4D291F20" w14:textId="77777777" w:rsidR="002623E6" w:rsidRPr="00F12672" w:rsidRDefault="002623E6" w:rsidP="00E24C53">
      <w:pPr>
        <w:rPr>
          <w:rFonts w:ascii="Verdana" w:hAnsi="Verdana"/>
        </w:rPr>
      </w:pPr>
    </w:p>
    <w:sectPr w:rsidR="002623E6" w:rsidRPr="00F126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C53"/>
    <w:rsid w:val="00252E1A"/>
    <w:rsid w:val="002623E6"/>
    <w:rsid w:val="00562396"/>
    <w:rsid w:val="00620FD9"/>
    <w:rsid w:val="006B553E"/>
    <w:rsid w:val="006B5F63"/>
    <w:rsid w:val="00726FA9"/>
    <w:rsid w:val="00776893"/>
    <w:rsid w:val="0080220C"/>
    <w:rsid w:val="00A639CD"/>
    <w:rsid w:val="00AA0E35"/>
    <w:rsid w:val="00B8483B"/>
    <w:rsid w:val="00DA57EC"/>
    <w:rsid w:val="00E24C53"/>
    <w:rsid w:val="00F12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98074E"/>
  <w15:chartTrackingRefBased/>
  <w15:docId w15:val="{AEDB26A5-6F03-47DD-8212-0A3ED75E3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4C53"/>
  </w:style>
  <w:style w:type="paragraph" w:styleId="Heading1">
    <w:name w:val="heading 1"/>
    <w:basedOn w:val="Normal"/>
    <w:next w:val="Normal"/>
    <w:link w:val="Heading1Char"/>
    <w:uiPriority w:val="9"/>
    <w:qFormat/>
    <w:rsid w:val="0080220C"/>
    <w:pPr>
      <w:jc w:val="center"/>
      <w:outlineLvl w:val="0"/>
    </w:pPr>
    <w:rPr>
      <w:rFonts w:ascii="Verdana" w:hAnsi="Verdana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0220C"/>
    <w:pPr>
      <w:outlineLvl w:val="1"/>
    </w:pPr>
    <w:rPr>
      <w:rFonts w:ascii="Verdana" w:hAnsi="Verdana"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4C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80220C"/>
    <w:rPr>
      <w:rFonts w:ascii="Verdana" w:hAnsi="Verdana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80220C"/>
    <w:rPr>
      <w:rFonts w:ascii="Verdana" w:hAnsi="Verdana"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97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Roles, Tools, and Apps Worksheet</dc:title>
  <dc:subject>Roles, Tools, and Apps Worksheet</dc:subject>
  <dc:creator>Colorado Statewide Internet Portal Authority (SIPA)</dc:creator>
  <cp:keywords/>
  <dc:description/>
  <cp:lastModifiedBy>Allyant Remediation Services</cp:lastModifiedBy>
  <cp:revision>7</cp:revision>
  <dcterms:created xsi:type="dcterms:W3CDTF">2022-10-31T23:01:00Z</dcterms:created>
  <dcterms:modified xsi:type="dcterms:W3CDTF">2024-07-24T13:52:00Z</dcterms:modified>
</cp:coreProperties>
</file>